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5" w:rsidRDefault="00F57275"/>
    <w:p w:rsidR="00143F19" w:rsidRPr="005C3AFF" w:rsidRDefault="00143F19">
      <w:pPr>
        <w:rPr>
          <w:b/>
          <w:i/>
        </w:rPr>
      </w:pPr>
      <w:r w:rsidRPr="005C3AFF">
        <w:rPr>
          <w:b/>
          <w:i/>
        </w:rPr>
        <w:t xml:space="preserve">(dal CCNL  </w:t>
      </w:r>
      <w:r w:rsidR="005C3AFF" w:rsidRPr="005C3AFF">
        <w:rPr>
          <w:b/>
          <w:i/>
        </w:rPr>
        <w:t>comparto scuola – personale docente - CCNL  del 29.11.2007</w:t>
      </w:r>
      <w:r w:rsidRPr="005C3AFF">
        <w:rPr>
          <w:b/>
          <w:i/>
        </w:rPr>
        <w:t>)</w:t>
      </w:r>
    </w:p>
    <w:p w:rsidR="00143F19" w:rsidRDefault="00143F19">
      <w:pPr>
        <w:rPr>
          <w:i/>
        </w:rPr>
      </w:pPr>
    </w:p>
    <w:p w:rsidR="00143F19" w:rsidRPr="005C3AFF" w:rsidRDefault="00143F19" w:rsidP="00143F19">
      <w:pPr>
        <w:pStyle w:val="Default"/>
        <w:jc w:val="both"/>
        <w:rPr>
          <w:sz w:val="28"/>
          <w:szCs w:val="28"/>
        </w:rPr>
      </w:pPr>
      <w:r w:rsidRPr="005C3AFF">
        <w:rPr>
          <w:bCs/>
          <w:sz w:val="28"/>
          <w:szCs w:val="28"/>
        </w:rPr>
        <w:t xml:space="preserve">CAPO IX – NORME DISCIPLINARI </w:t>
      </w:r>
    </w:p>
    <w:p w:rsidR="00143F19" w:rsidRPr="005C3AFF" w:rsidRDefault="00143F19" w:rsidP="00143F19">
      <w:pPr>
        <w:pStyle w:val="Default"/>
        <w:jc w:val="both"/>
        <w:rPr>
          <w:bCs/>
          <w:sz w:val="23"/>
          <w:szCs w:val="23"/>
        </w:rPr>
      </w:pPr>
      <w:r w:rsidRPr="005C3AFF">
        <w:rPr>
          <w:bCs/>
          <w:sz w:val="23"/>
          <w:szCs w:val="23"/>
        </w:rPr>
        <w:t xml:space="preserve">SEZIONE I - Personale docente </w:t>
      </w:r>
    </w:p>
    <w:p w:rsidR="00143F19" w:rsidRPr="005C3AFF" w:rsidRDefault="00143F19" w:rsidP="00143F19">
      <w:pPr>
        <w:pStyle w:val="Default"/>
        <w:jc w:val="both"/>
        <w:rPr>
          <w:sz w:val="23"/>
          <w:szCs w:val="23"/>
        </w:rPr>
      </w:pPr>
    </w:p>
    <w:p w:rsidR="00143F19" w:rsidRPr="005C3AFF" w:rsidRDefault="00143F19" w:rsidP="005C3AFF">
      <w:pPr>
        <w:pStyle w:val="Default"/>
        <w:jc w:val="center"/>
      </w:pPr>
      <w:r w:rsidRPr="005C3AFF">
        <w:rPr>
          <w:bCs/>
        </w:rPr>
        <w:t>ART.91 - RINVIO DELLE NORME DISCIPLINARI</w:t>
      </w:r>
    </w:p>
    <w:p w:rsidR="00143F19" w:rsidRPr="005C3AFF" w:rsidRDefault="00143F19" w:rsidP="005C3AFF">
      <w:pPr>
        <w:pStyle w:val="Default"/>
        <w:jc w:val="both"/>
      </w:pPr>
    </w:p>
    <w:p w:rsidR="00143F19" w:rsidRPr="005C3AFF" w:rsidRDefault="00143F19" w:rsidP="005C3AFF">
      <w:pPr>
        <w:pStyle w:val="Default"/>
        <w:jc w:val="both"/>
      </w:pPr>
      <w:r w:rsidRPr="005C3AFF">
        <w:t xml:space="preserve">1. Per il personale docente ed educativo delle scuole di ogni ordine e grado, continuano ad applicarsi le norme di cui al Titolo I, Capo IV della Parte III del D.L.vo n. 297 del 1994 . </w:t>
      </w:r>
    </w:p>
    <w:p w:rsidR="00143F19" w:rsidRPr="005C3AFF" w:rsidRDefault="00143F19" w:rsidP="005C3AFF">
      <w:pPr>
        <w:jc w:val="both"/>
      </w:pPr>
      <w:r w:rsidRPr="005C3AFF">
        <w:t>2. Nel rispetto delle competenze degli organi collegiali ed in attesa del loro riordino, al fine di garantire al personale docente ed educativo procedure disciplinari certe, trasparenti e tempestive, entro 30 giorni dalla stipula del presente contratto, le Parti regoleranno con apposita sequenza contrattuale l’intera materia.</w:t>
      </w:r>
    </w:p>
    <w:p w:rsidR="00143F19" w:rsidRDefault="00143F19" w:rsidP="005C3AFF">
      <w:pPr>
        <w:jc w:val="both"/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5C3AFF" w:rsidRDefault="005C3AFF" w:rsidP="00143F19">
      <w:pPr>
        <w:rPr>
          <w:sz w:val="28"/>
          <w:szCs w:val="28"/>
        </w:rPr>
      </w:pPr>
    </w:p>
    <w:p w:rsidR="00143F19" w:rsidRDefault="00143F19" w:rsidP="00143F19">
      <w:pPr>
        <w:rPr>
          <w:sz w:val="28"/>
          <w:szCs w:val="28"/>
        </w:rPr>
      </w:pPr>
    </w:p>
    <w:p w:rsidR="00143F19" w:rsidRPr="005C3AFF" w:rsidRDefault="00D32587" w:rsidP="00143F19">
      <w:pPr>
        <w:rPr>
          <w:b/>
          <w:i/>
          <w:sz w:val="28"/>
          <w:szCs w:val="28"/>
        </w:rPr>
      </w:pPr>
      <w:r>
        <w:rPr>
          <w:b/>
          <w:i/>
        </w:rPr>
        <w:lastRenderedPageBreak/>
        <w:t>(estratto</w:t>
      </w:r>
      <w:r w:rsidR="00143F19" w:rsidRPr="005C3AFF">
        <w:rPr>
          <w:b/>
          <w:i/>
        </w:rPr>
        <w:t xml:space="preserve"> D.lgs. 297/1994)</w:t>
      </w:r>
    </w:p>
    <w:p w:rsidR="00143F19" w:rsidRDefault="00143F19" w:rsidP="00143F19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1"/>
      </w:tblGrid>
      <w:tr w:rsidR="00143F19" w:rsidRPr="008B385A" w:rsidTr="00143F19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143F19" w:rsidRPr="008B385A" w:rsidRDefault="00143F19" w:rsidP="0014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385A">
              <w:rPr>
                <w:rFonts w:ascii="Courier New" w:hAnsi="Courier New" w:cs="Courier New"/>
                <w:sz w:val="20"/>
                <w:szCs w:val="20"/>
              </w:rPr>
              <w:t>Parte Terza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PERSONALE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TITOLO I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PERSONALE DOCENTE, EDUCATIVO,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DIRETTIVO E ISPETTIVO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Capo IV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DISCIPLINA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  <w:t>Sezione I: Sanzioni disciplinari</w:t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:rsidR="00143F19" w:rsidRPr="008B385A" w:rsidRDefault="00143F19" w:rsidP="0014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385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B385A">
              <w:rPr>
                <w:rFonts w:ascii="Courier New" w:hAnsi="Courier New" w:cs="Courier New"/>
                <w:sz w:val="20"/>
                <w:szCs w:val="20"/>
              </w:rPr>
              <w:tab/>
              <w:t xml:space="preserve">                    </w:t>
            </w:r>
          </w:p>
        </w:tc>
      </w:tr>
    </w:tbl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492.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Sanzioni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Fino  al  riordinamento  degli organi collegiali </w:t>
      </w:r>
      <w:r w:rsidRPr="008B385A">
        <w:rPr>
          <w:rFonts w:ascii="Courier New" w:hAnsi="Courier New" w:cs="Courier New"/>
          <w:b/>
          <w:bCs/>
          <w:i/>
          <w:iCs/>
          <w:sz w:val="20"/>
          <w:szCs w:val="20"/>
        </w:rPr>
        <w:t>((. . . ))</w:t>
      </w:r>
      <w:r w:rsidRPr="008B385A">
        <w:rPr>
          <w:rFonts w:ascii="Courier New" w:hAnsi="Courier New" w:cs="Courier New"/>
          <w:sz w:val="20"/>
          <w:szCs w:val="20"/>
        </w:rPr>
        <w:t>, le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sanzioni  disciplinari  e  le  relative procedure di irrogazione sono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regolate, per il personale direttivo e docente, dal presente articolo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e dagli articoli seguenti.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2. Al personale predetto, nel caso di violazione dei propri doveri,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possono essere inflitte le seguenti sanzioni disciplinari: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a) la censura;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b)  la  sospensione  dall'insegnamento  o  dall'ufficio fino a un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mese;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c)  la  sospensione  dall'insegnamento o dall'ufficio da oltre un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mese a sei mesi;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d) la sospensione dall'insegnamento o dall'ufficio per un periodo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di sei mesi e l'utilizzazione, trascorso il tempo di sospensione, per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lo  svolgimento  di  compiti diversi da quelli inerenti alla funzione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docente o direttiva;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e) la destituzione.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3. Per il personale docente il primo grado di sanzione disciplinare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e'  costituito  dall'avvertimento  scritto,  consistente nel richiamo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all'osservanza dei propri doveri.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493.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C e n s u r 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La  censura  consiste in una dichiarazione di biasimo scritta 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motivata,  che  viene  inflitta  per mancanze non gravi riguardanti 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doveri inerenti alla funzione docente o i doveri di ufficio.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494.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Sospensione dall'insegnamento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o dall'ufficio fino a un mese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La  sospensione  dall'insegnamento  o dall'ufficio consiste nel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divieto di esercitare la funzione docente o direttiva, con la perdita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del   trattamento   economico   ordinario,   salvo   quanto  disposto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dall'articolo  497.  La  sospensione dall'insegnamento o dall'ufficio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fino a un mese viene inflitta: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a)  per  atti non conformi alle responsabilita', ai doveri e alla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correttezza   inerenti  alla  funzione  o  per  gravi  negligenze  in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servizio;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b)  per  violazione  del  segreto  d'ufficio  inerente  ad atti 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attivita' non soggetti a pubblicita';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c)  per  avere omesso di compiere gli atti dovuti in relazione ai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doveri di vigilanza.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lastRenderedPageBreak/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495.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Sospensione dall'insegnamento o dall'ufficio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da oltre un mese a sei mesi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La sospensione dall'insegnamento o dall'ufficio da oltre un mese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 sei mesi e' inflitta: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a)  nei  casi  previsti  dall'articolo  494 qualora le infrazioni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abbiano carattere di particolare gravita';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b) per uso dell'impiego ai fini di interesse personale;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c) per atti in violazione dei propri doveri che pregiudichino il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regolare  funzionamento  della scuola e per concorso negli stessi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atti; d) per abuso di autorita'.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496.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Sospensione  dall'insegnamento  o  dall'ufficio per un periodo di sei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mesi e utilizzazione in compiti diversi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La  sanzione della sospensione dall'insegnamento o dall'ufficio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per  un periodo di sei mesi e l'utilizzazione, dopo che sia trascorso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il  tempo  di  sospensione,  nello  svolgimento di compiti diversi da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quelli  inerenti  alla funzione docente o a quella direttiva connessa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  rapporto  educativo,  e' inflitta per il compimento di uno o piu'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atti  di  particolare  gravita'  integranti  reati  puniti  con  pena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detentiva non inferiore nel massimo a tre anni, per i quali sia stata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pronunciata  sentenza  irrevocabile  di  condanna  ovvero sentenza di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condanna  nel giudizio di primo grado confermata in grado di appello,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e  in  ogni  altro  caso in cui sia stata inflitta la pena accessoria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dell'interdizione  temporanea dai pubblici uffici o della sospensione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dall'  esercizio  della  potesta' dei genitori. In ogni caso gli atti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per  i  quali  e'  inflitta la sanzione devono essere non conformi ai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doveri specifici inerenti alla funzione e denotare l'incompatibilita'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del   soggetto   a   svolgere   i   compiti   del   proprio   ufficio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nell'esplicazione del rapporto educativo.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2. Con decreto del Ministro della pubblica istruzione sono disposti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i  compiti  diversi,  di  corrispondente qualifica funzionale, presso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l'Amministrazione  centrale  o  gli  uffici  scolastici  regionali  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provinciali,  ai  quali  e'  assegnato  il personale che ha riportato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detta sanzione.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3.   In   corrispondenza  del  numero  delle  unita'  di  personale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utilizzate  in  compiti  diversi ai sensi del presente articolo, sono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lasciati   vacanti   altrettanti   posti   nel  contingente  previsto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dall'articolo 456, comma 1.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497.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Effetti della sospensione dall'insegnamento o dall'ufficio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 La   sospensione   dall'insegnamento  o  dall'ufficio  di  cui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all'articolo  494  comporta  il  ritardo di un anno nell'attribuzione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dell'aumento periodico dello stipendio.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2.   La   sospensione   dall'insegnamento  o  dall'ufficio  di  cui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all'articolo 495, se non superiore a tre mesi, comporta il ritardo di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due  anni  nell'aumento  periodico  dello  stipendio; tale ritardo e'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elevato a tre anni se la sospensione e' superiore a tre mesi.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3. Il ritardo di cui ai commi 1 e </w:t>
      </w:r>
      <w:smartTag w:uri="urn:schemas-microsoft-com:office:smarttags" w:element="metricconverter">
        <w:smartTagPr>
          <w:attr w:name="ProductID" w:val="2 ha"/>
        </w:smartTagPr>
        <w:r w:rsidRPr="008B385A">
          <w:rPr>
            <w:rFonts w:ascii="Courier New" w:hAnsi="Courier New" w:cs="Courier New"/>
            <w:sz w:val="20"/>
            <w:szCs w:val="20"/>
          </w:rPr>
          <w:t>2 ha</w:t>
        </w:r>
      </w:smartTag>
      <w:r w:rsidRPr="008B385A">
        <w:rPr>
          <w:rFonts w:ascii="Courier New" w:hAnsi="Courier New" w:cs="Courier New"/>
          <w:sz w:val="20"/>
          <w:szCs w:val="20"/>
        </w:rPr>
        <w:t xml:space="preserve"> luogo a decorrere dalla data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in  cui verrebbe a scadere il primo aumento successivo alla punizione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inflitta.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4.  Per  un biennio dalla data in cui e' irrogata la sospensione da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lastRenderedPageBreak/>
        <w:t>uno  a  tre  mesi o per un triennio, se la sospensione e' superiore 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tre  mesi,  il  personale  direttivo  e  docente non puo' ottenere il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passaggio  anticipato  a  classi  superiori  di  stipendio;  non puo'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altresi'  partecipare  a concorsi per l'accesso a carriera superiore,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ai  quali  va  ammesso  con riserva se e' pendente ricorso avverso il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provvedimento che ha inflitto la sanzione.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5.  Il  tempo  di  sospensione  dall'insegnamento o dall'ufficio e'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detratto dal computo dell'anzianita' di carriera.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6.  Il servizio prestato nell'anno non viene valutato ai fini della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progressione  economica  e dell'anzianita' richiesta per l'ammissione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ai  concorsi  direttivo  e  ispettivo nei confronti del personale che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abbia  riportato  in  quell'anno  una sanzione disciplinare superiore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alla censura, salvo i maggiori effetti della sanzione irrogata.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498.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D e s t i t u z i o n 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La  destituzione,  che  consiste  nella cessazione dal rapporto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d'impiego, e' inflitta: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a)  per  atti  che siano in grave contrasto con i doveri inerenti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alla funzione;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b)  per attivita' dolosa che abbia portato grave pregiudizio alla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scuola, alla pubblica amministrazione, agli alunni, alle famiglie;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c)  per  illecito  uso  o  distrazione dei beni della scuola o di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somme  amministrate o tenute in deposito, o per concorso negli stessi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fatti o per tolleranza di tali atti commessi da altri operatori della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medesima  scuola o ufficio, sui quali, in relazione alla funzione, si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abbiano compiti di vigilanza;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d)  per  gravi  atti  di  inottemperanza a disposizioni legittime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commessi  pubblicamente nell'esercizio delle funzioni, o per concorso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negli stessi;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e)  per  richieste  o  accettazione  di  compensi  o  benefici in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relazione ad affari trattati per ragioni di servizio;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f) per gravi abusi di autorita'.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ab/>
        <w:t xml:space="preserve">      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   Art. 499.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                         R e c i d i v 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  1.  In caso di recidiva in una infrazione disciplinare della stessa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specie   di   quella   per   cui   sia  stata  inflitta  la  sanzione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dell'avvertimento  o  della  censura,  va inflitta rispettivamente 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sanzione   immediatamente   piu'   grave   di   quella  prevista  per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l'infrazione  commessa.  In  caso di recidiva in una infrazione della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 xml:space="preserve">stessa  specie  di  quella  per  la  quale  sia  stata inflitta </w:t>
      </w:r>
      <w:r w:rsidRPr="008B385A">
        <w:rPr>
          <w:rFonts w:ascii="Courier New" w:hAnsi="Courier New" w:cs="Courier New"/>
          <w:b/>
          <w:bCs/>
          <w:i/>
          <w:iCs/>
          <w:sz w:val="20"/>
          <w:szCs w:val="20"/>
        </w:rPr>
        <w:t>(( 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8B385A">
        <w:rPr>
          <w:rFonts w:ascii="Courier New" w:hAnsi="Courier New" w:cs="Courier New"/>
          <w:b/>
          <w:bCs/>
          <w:i/>
          <w:iCs/>
          <w:sz w:val="20"/>
          <w:szCs w:val="20"/>
        </w:rPr>
        <w:t>sanzione  di  cui  alla lettera b), alla lettera c) o alla lettera d)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b/>
          <w:bCs/>
          <w:i/>
          <w:iCs/>
          <w:sz w:val="20"/>
          <w:szCs w:val="20"/>
        </w:rPr>
        <w:t>del  comma  2  dell'articolo 492, ))</w:t>
      </w:r>
      <w:r w:rsidRPr="008B385A">
        <w:rPr>
          <w:rFonts w:ascii="Courier New" w:hAnsi="Courier New" w:cs="Courier New"/>
          <w:sz w:val="20"/>
          <w:szCs w:val="20"/>
        </w:rPr>
        <w:t xml:space="preserve"> va inflitta, rispettivamente, 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sanzione  prevista  per  la infrazione commessa nella misura massima;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nel  caso  in  cui  tale  misura  massima sia stata gia' irrogata, la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sanzione  prevista  per  l'infrazione  commessa puo' essere aumentata</w:t>
      </w:r>
    </w:p>
    <w:p w:rsidR="00143F19" w:rsidRPr="008B385A" w:rsidRDefault="00143F19" w:rsidP="0014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8B385A">
        <w:rPr>
          <w:rFonts w:ascii="Courier New" w:hAnsi="Courier New" w:cs="Courier New"/>
          <w:sz w:val="20"/>
          <w:szCs w:val="20"/>
        </w:rPr>
        <w:t>sino a un terzo.</w:t>
      </w:r>
    </w:p>
    <w:p w:rsidR="00143F19" w:rsidRPr="00143F19" w:rsidRDefault="00143F19" w:rsidP="00143F19">
      <w:pPr>
        <w:tabs>
          <w:tab w:val="left" w:pos="720"/>
        </w:tabs>
        <w:ind w:left="720"/>
      </w:pPr>
    </w:p>
    <w:sectPr w:rsidR="00143F19" w:rsidRPr="00143F19" w:rsidSect="009F77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readOnly" w:enforcement="1" w:cryptProviderType="rsaFull" w:cryptAlgorithmClass="hash" w:cryptAlgorithmType="typeAny" w:cryptAlgorithmSid="4" w:cryptSpinCount="100000" w:hash="FvVyfRGXpQX25RDrRK5G4siYKLA=" w:salt="ErmkhVeHq+DapY4OxDVRig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43F19"/>
    <w:rsid w:val="00143F19"/>
    <w:rsid w:val="0025515C"/>
    <w:rsid w:val="005B1B0B"/>
    <w:rsid w:val="005C3AFF"/>
    <w:rsid w:val="005D2684"/>
    <w:rsid w:val="00780043"/>
    <w:rsid w:val="007F2EAF"/>
    <w:rsid w:val="00822DC9"/>
    <w:rsid w:val="009F7736"/>
    <w:rsid w:val="00A902D4"/>
    <w:rsid w:val="00A94F18"/>
    <w:rsid w:val="00AF06E4"/>
    <w:rsid w:val="00B9240F"/>
    <w:rsid w:val="00D32587"/>
    <w:rsid w:val="00DC67F5"/>
    <w:rsid w:val="00E22F6A"/>
    <w:rsid w:val="00E81B97"/>
    <w:rsid w:val="00F5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143F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7719</Characters>
  <Application>Microsoft Office Word</Application>
  <DocSecurity>8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(dal CCNL  Scuola 29</vt:lpstr>
    </vt:vector>
  </TitlesOfParts>
  <Company>M.I.U.R.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(dal CCNL  Scuola 29</dc:title>
  <dc:subject/>
  <dc:creator>M.I.U.R.</dc:creator>
  <cp:keywords/>
  <dc:description/>
  <cp:lastModifiedBy>Windows</cp:lastModifiedBy>
  <cp:revision>2</cp:revision>
  <dcterms:created xsi:type="dcterms:W3CDTF">2014-10-26T18:15:00Z</dcterms:created>
  <dcterms:modified xsi:type="dcterms:W3CDTF">2014-10-26T18:15:00Z</dcterms:modified>
</cp:coreProperties>
</file>